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B3C" w:rsidRDefault="00585B3C">
      <w:pPr>
        <w:widowControl w:val="0"/>
        <w:spacing w:after="0"/>
      </w:pPr>
    </w:p>
    <w:p w:rsidR="0086196B" w:rsidRDefault="0086196B" w:rsidP="0086196B">
      <w:pPr>
        <w:jc w:val="center"/>
        <w:rPr>
          <w:b/>
        </w:rPr>
      </w:pPr>
      <w:bookmarkStart w:id="0" w:name="_heading=h.gjdgxs"/>
      <w:bookmarkEnd w:id="0"/>
      <w:r>
        <w:rPr>
          <w:b/>
        </w:rPr>
        <w:t xml:space="preserve">GESTIÓN NORMALIZACIÓN FORMULARIO Nro. IGM-NOR-00X </w:t>
      </w:r>
    </w:p>
    <w:p w:rsidR="00585B3C" w:rsidRDefault="0086196B" w:rsidP="0086196B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bookmarkStart w:id="1" w:name="_GoBack"/>
      <w:bookmarkEnd w:id="1"/>
      <w:r w:rsidR="00D61A3A">
        <w:rPr>
          <w:sz w:val="18"/>
          <w:szCs w:val="18"/>
        </w:rPr>
        <w:t>(La numeración se asignará en forma ordinal, en base al número de llegada de solicitudes de fiscalización; y será el mismo dado por la Gestión Mercadotecnia)</w:t>
      </w:r>
    </w:p>
    <w:p w:rsidR="007435F7" w:rsidRDefault="00D61A3A">
      <w:pPr>
        <w:jc w:val="both"/>
        <w:rPr>
          <w:b/>
        </w:rPr>
      </w:pPr>
      <w:r>
        <w:rPr>
          <w:b/>
        </w:rPr>
        <w:t>FORMULARIO DE RECEPCIÓN DE INFORMACIÓN.</w:t>
      </w:r>
    </w:p>
    <w:tbl>
      <w:tblPr>
        <w:tblW w:w="8789" w:type="dxa"/>
        <w:tblInd w:w="-10" w:type="dxa"/>
        <w:tblLook w:val="04A0" w:firstRow="1" w:lastRow="0" w:firstColumn="1" w:lastColumn="0" w:noHBand="0" w:noVBand="1"/>
      </w:tblPr>
      <w:tblGrid>
        <w:gridCol w:w="2020"/>
        <w:gridCol w:w="2233"/>
        <w:gridCol w:w="1843"/>
        <w:gridCol w:w="2693"/>
      </w:tblGrid>
      <w:tr w:rsidR="007435F7" w:rsidRPr="005D3F2B" w:rsidTr="0041429E">
        <w:trPr>
          <w:trHeight w:val="988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5F7" w:rsidRPr="00F67A0E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s-419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Fecha de entrega de la información: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F7" w:rsidRPr="00F67A0E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s-419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7435F7" w:rsidRPr="005D3F2B" w:rsidTr="0041429E">
        <w:trPr>
          <w:trHeight w:val="833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Nombre Contratante: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7435F7" w:rsidRPr="005D3F2B" w:rsidTr="0041429E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Persona Natural:</w:t>
            </w:r>
          </w:p>
        </w:tc>
        <w:tc>
          <w:tcPr>
            <w:tcW w:w="22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Persona Jurídica: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7435F7" w:rsidRPr="005D3F2B" w:rsidTr="0041429E">
        <w:trPr>
          <w:trHeight w:val="651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Cédula o RUC</w:t>
            </w:r>
          </w:p>
        </w:tc>
        <w:tc>
          <w:tcPr>
            <w:tcW w:w="2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RUC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</w:p>
        </w:tc>
      </w:tr>
      <w:tr w:rsidR="007435F7" w:rsidRPr="005D3F2B" w:rsidTr="0041429E">
        <w:trPr>
          <w:trHeight w:val="818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Nombre Proyecto: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7435F7" w:rsidRPr="005D3F2B" w:rsidTr="0041429E">
        <w:trPr>
          <w:trHeight w:val="829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Provincia: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7435F7" w:rsidRPr="005D3F2B" w:rsidTr="0041429E">
        <w:trPr>
          <w:trHeight w:val="699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Cantón: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7435F7" w:rsidRPr="005D3F2B" w:rsidTr="0041429E">
        <w:trPr>
          <w:trHeight w:val="681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Parroquia: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7435F7" w:rsidRPr="005D3F2B" w:rsidTr="0041429E">
        <w:trPr>
          <w:trHeight w:val="833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Escala: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5F7" w:rsidRPr="005D3F2B" w:rsidRDefault="007435F7" w:rsidP="0041429E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</w:tbl>
    <w:p w:rsidR="007435F7" w:rsidRDefault="007435F7">
      <w:pPr>
        <w:jc w:val="both"/>
        <w:rPr>
          <w:b/>
        </w:rPr>
      </w:pPr>
    </w:p>
    <w:p w:rsidR="007435F7" w:rsidRDefault="007435F7">
      <w:pPr>
        <w:jc w:val="both"/>
        <w:rPr>
          <w:b/>
        </w:rPr>
      </w:pPr>
    </w:p>
    <w:p w:rsidR="00585B3C" w:rsidRDefault="00D61A3A">
      <w:pPr>
        <w:jc w:val="both"/>
      </w:pPr>
      <w:r>
        <w:br w:type="page"/>
      </w:r>
    </w:p>
    <w:tbl>
      <w:tblPr>
        <w:tblW w:w="88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284"/>
        <w:gridCol w:w="1802"/>
        <w:gridCol w:w="1301"/>
        <w:gridCol w:w="1134"/>
        <w:gridCol w:w="2314"/>
      </w:tblGrid>
      <w:tr w:rsidR="00585B3C">
        <w:trPr>
          <w:trHeight w:val="770"/>
        </w:trPr>
        <w:tc>
          <w:tcPr>
            <w:tcW w:w="8835" w:type="dxa"/>
            <w:gridSpan w:val="5"/>
            <w:vAlign w:val="center"/>
          </w:tcPr>
          <w:p w:rsidR="00585B3C" w:rsidRDefault="00D61A3A">
            <w:pPr>
              <w:widowControl w:val="0"/>
              <w:spacing w:after="0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lastRenderedPageBreak/>
              <w:t>Se solicita que el contratante lea todos los documentos técnicos para la fiscalización de productos cartográficos</w:t>
            </w:r>
          </w:p>
        </w:tc>
      </w:tr>
      <w:tr w:rsidR="00585B3C">
        <w:trPr>
          <w:trHeight w:val="800"/>
        </w:trPr>
        <w:tc>
          <w:tcPr>
            <w:tcW w:w="88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DIGITALIZACIÓN SOBRE ORTOFOTO (MOSAICO ORTOFOTOGRAMÉTRICO)</w:t>
            </w:r>
          </w:p>
        </w:tc>
      </w:tr>
      <w:tr w:rsidR="00585B3C">
        <w:trPr>
          <w:trHeight w:val="1070"/>
        </w:trPr>
        <w:tc>
          <w:tcPr>
            <w:tcW w:w="88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D61A3A" w:rsidP="006776F7">
            <w:pPr>
              <w:widowControl w:val="0"/>
              <w:spacing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Permite transformar la información geográfica desde un formato digital (tal como una </w:t>
            </w:r>
            <w:proofErr w:type="spellStart"/>
            <w:r>
              <w:rPr>
                <w:b/>
                <w:i/>
              </w:rPr>
              <w:t>ortofoto</w:t>
            </w:r>
            <w:proofErr w:type="spellEnd"/>
            <w:r>
              <w:rPr>
                <w:b/>
                <w:i/>
              </w:rPr>
              <w:t xml:space="preserve"> o un servicio WMS), de forma que pueda ser almacenada y visualizada posteriormente en un ordenador, empleando un software determinado</w:t>
            </w:r>
          </w:p>
        </w:tc>
      </w:tr>
      <w:tr w:rsidR="00585B3C">
        <w:trPr>
          <w:trHeight w:val="530"/>
        </w:trPr>
        <w:tc>
          <w:tcPr>
            <w:tcW w:w="88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CARPETA DE CAPTURA DE DATOS</w:t>
            </w:r>
          </w:p>
        </w:tc>
      </w:tr>
      <w:tr w:rsidR="00585B3C" w:rsidTr="00E32FAA">
        <w:trPr>
          <w:trHeight w:val="530"/>
        </w:trPr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DOCUMENTO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FORMATO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SI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OBSERVACIÓN</w:t>
            </w:r>
          </w:p>
        </w:tc>
      </w:tr>
      <w:tr w:rsidR="00585B3C" w:rsidTr="00E32FAA">
        <w:trPr>
          <w:trHeight w:val="1580"/>
        </w:trPr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Límites de áreas de intervención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7435F7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Formato</w:t>
            </w:r>
            <w:r w:rsidR="00D61A3A">
              <w:rPr>
                <w:b/>
                <w:i/>
              </w:rPr>
              <w:t xml:space="preserve"> digital *.</w:t>
            </w:r>
            <w:proofErr w:type="spellStart"/>
            <w:r w:rsidR="00D61A3A">
              <w:rPr>
                <w:b/>
                <w:i/>
              </w:rPr>
              <w:t>shp</w:t>
            </w:r>
            <w:proofErr w:type="spellEnd"/>
            <w:r w:rsidR="00D61A3A">
              <w:rPr>
                <w:b/>
                <w:i/>
              </w:rPr>
              <w:t>. o equivalentes georreferenciado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585B3C" w:rsidTr="00E32FAA">
        <w:trPr>
          <w:trHeight w:val="2420"/>
        </w:trPr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Memoria técnica, con firmas de responsabilidad, que contenga el diseño del plan de vuelo, operación ejecutada sobre el proyecto y los resultados del control de calidad de la toma, equipos utilizados.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</w:tr>
    </w:tbl>
    <w:p w:rsidR="008A7496" w:rsidRDefault="008A7496"/>
    <w:p w:rsidR="008A7496" w:rsidRDefault="008A7496">
      <w:pPr>
        <w:spacing w:after="0" w:line="240" w:lineRule="auto"/>
      </w:pPr>
      <w:r>
        <w:br w:type="page"/>
      </w:r>
    </w:p>
    <w:tbl>
      <w:tblPr>
        <w:tblW w:w="88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284"/>
        <w:gridCol w:w="1802"/>
        <w:gridCol w:w="1301"/>
        <w:gridCol w:w="1134"/>
        <w:gridCol w:w="2314"/>
      </w:tblGrid>
      <w:tr w:rsidR="008A7496" w:rsidTr="009B66A8">
        <w:trPr>
          <w:trHeight w:val="530"/>
        </w:trPr>
        <w:tc>
          <w:tcPr>
            <w:tcW w:w="88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CARPETA PRIMERA ETAPA (EXACTITUD POSICIONAL)</w:t>
            </w:r>
          </w:p>
        </w:tc>
      </w:tr>
      <w:tr w:rsidR="008A7496" w:rsidTr="009B66A8">
        <w:trPr>
          <w:trHeight w:val="530"/>
        </w:trPr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DOCUMENTO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FORMATO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SI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OBSERVACIÓN</w:t>
            </w:r>
          </w:p>
        </w:tc>
      </w:tr>
      <w:tr w:rsidR="008A7496" w:rsidTr="009B66A8">
        <w:trPr>
          <w:trHeight w:val="3230"/>
        </w:trPr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Memoria técnica de los puntos de arranque o inicialización firmada (técnico y responsable legal), que especifique: las estaciones de enlace a la red GNSS, su diseño, proceso ejecutado, equipos utilizados y resultados alcanzados.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8A7496" w:rsidTr="009B66A8">
        <w:trPr>
          <w:trHeight w:val="1340"/>
        </w:trPr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Elenco de coordenadas de los vértices utilizados en el levantamiento.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proofErr w:type="gramStart"/>
            <w:r>
              <w:rPr>
                <w:b/>
                <w:i/>
              </w:rPr>
              <w:t>en</w:t>
            </w:r>
            <w:proofErr w:type="gramEnd"/>
            <w:r>
              <w:rPr>
                <w:b/>
                <w:i/>
              </w:rPr>
              <w:t xml:space="preserve"> formato digital y en *.</w:t>
            </w:r>
            <w:proofErr w:type="spellStart"/>
            <w:r>
              <w:rPr>
                <w:b/>
                <w:i/>
              </w:rPr>
              <w:t>shp</w:t>
            </w:r>
            <w:proofErr w:type="spellEnd"/>
            <w:r>
              <w:rPr>
                <w:b/>
                <w:i/>
              </w:rPr>
              <w:t>.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8A7496" w:rsidTr="009B66A8">
        <w:trPr>
          <w:trHeight w:val="1610"/>
        </w:trPr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Diseño de ubicación de los puntos de apoyo (radiales) obtenidos con GPS de precisión doble frecuencia.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  <w:r>
              <w:rPr>
                <w:b/>
                <w:i/>
              </w:rPr>
              <w:t xml:space="preserve"> o .</w:t>
            </w:r>
            <w:proofErr w:type="spellStart"/>
            <w:r>
              <w:rPr>
                <w:b/>
                <w:i/>
              </w:rPr>
              <w:t>shp</w:t>
            </w:r>
            <w:proofErr w:type="spellEnd"/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8A7496" w:rsidTr="009B66A8">
        <w:trPr>
          <w:trHeight w:val="807"/>
        </w:trPr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Ortofotomosaico</w:t>
            </w:r>
            <w:proofErr w:type="spellEnd"/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*.</w:t>
            </w:r>
            <w:proofErr w:type="spellStart"/>
            <w:r>
              <w:rPr>
                <w:b/>
                <w:i/>
              </w:rPr>
              <w:t>tiff</w:t>
            </w:r>
            <w:proofErr w:type="spellEnd"/>
            <w:r>
              <w:rPr>
                <w:b/>
                <w:i/>
              </w:rPr>
              <w:t xml:space="preserve"> y otros formatos legibles</w:t>
            </w:r>
          </w:p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</w:tr>
    </w:tbl>
    <w:p w:rsidR="008A7496" w:rsidRDefault="008A7496"/>
    <w:p w:rsidR="008A7496" w:rsidRDefault="008A7496">
      <w:pPr>
        <w:spacing w:after="0" w:line="240" w:lineRule="auto"/>
      </w:pPr>
      <w:r>
        <w:br w:type="page"/>
      </w:r>
    </w:p>
    <w:tbl>
      <w:tblPr>
        <w:tblW w:w="88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284"/>
        <w:gridCol w:w="1802"/>
        <w:gridCol w:w="1301"/>
        <w:gridCol w:w="1134"/>
        <w:gridCol w:w="2314"/>
      </w:tblGrid>
      <w:tr w:rsidR="008A7496" w:rsidTr="009B66A8">
        <w:trPr>
          <w:trHeight w:val="800"/>
        </w:trPr>
        <w:tc>
          <w:tcPr>
            <w:tcW w:w="88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CARPETA SEGUNDA ETAPA (COMPLECION, CONSISTENCIA LÓGICA Y EXACTITUD TEMÁTICA)</w:t>
            </w:r>
          </w:p>
        </w:tc>
      </w:tr>
      <w:tr w:rsidR="008A7496" w:rsidTr="009B66A8">
        <w:trPr>
          <w:trHeight w:val="530"/>
        </w:trPr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DOCUMENTO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FORMATO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SI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</w:t>
            </w: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OBSERVACIÓN</w:t>
            </w:r>
          </w:p>
        </w:tc>
      </w:tr>
      <w:tr w:rsidR="008A7496" w:rsidTr="009B66A8">
        <w:trPr>
          <w:trHeight w:val="3500"/>
        </w:trPr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Memoria técnica con firmas de responsabilidad (técnico y representante legal) de la cartografía que especifique el proceso ejecutado, software utilizado y en caso de existir, las particularidades o consideraciones de la digitalización.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8A7496" w:rsidTr="009B66A8">
        <w:trPr>
          <w:trHeight w:val="905"/>
        </w:trPr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Ortofotomosaico</w:t>
            </w:r>
            <w:proofErr w:type="spellEnd"/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*.</w:t>
            </w:r>
            <w:proofErr w:type="spellStart"/>
            <w:r>
              <w:rPr>
                <w:b/>
                <w:i/>
              </w:rPr>
              <w:t>tiff</w:t>
            </w:r>
            <w:proofErr w:type="spellEnd"/>
            <w:r>
              <w:rPr>
                <w:b/>
                <w:i/>
              </w:rPr>
              <w:t xml:space="preserve"> y otros formatos legibles</w:t>
            </w:r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8A7496" w:rsidTr="009B66A8">
        <w:trPr>
          <w:trHeight w:val="311"/>
        </w:trPr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Archivo digital de la base cartográfica debidamente estructurada, con base a términos de referencia (coberturas definidas) o según Catálogo de Objetos (Anexo 1. Catálogo de Objetos escala 1: 1 000 y Anexo 2. Catálogo de Objetos escala 1: 5 000).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shp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gdb</w:t>
            </w:r>
            <w:proofErr w:type="spellEnd"/>
            <w:r>
              <w:rPr>
                <w:b/>
                <w:i/>
              </w:rPr>
              <w:t xml:space="preserve">, </w:t>
            </w:r>
            <w:proofErr w:type="spellStart"/>
            <w:r>
              <w:rPr>
                <w:b/>
                <w:i/>
              </w:rPr>
              <w:t>mdb</w:t>
            </w:r>
            <w:proofErr w:type="spellEnd"/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8A7496" w:rsidTr="009B66A8">
        <w:trPr>
          <w:trHeight w:val="2960"/>
        </w:trPr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Documentos legales suscritos por la máxima autoridad del GAD, Administrador del contrato y Fiscalizador, que justifiquen los cambios realizados a la metodología o productos declarados en los TDR (en caso de existir).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8A7496" w:rsidTr="009B66A8">
        <w:trPr>
          <w:trHeight w:val="2960"/>
        </w:trPr>
        <w:tc>
          <w:tcPr>
            <w:tcW w:w="228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Para los proyectos de Catastro financiados con recursos del Sistema Nacional de Catastro incluir el informe de validación de la UCP-MIDUVI</w:t>
            </w:r>
          </w:p>
        </w:tc>
        <w:tc>
          <w:tcPr>
            <w:tcW w:w="18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*.</w:t>
            </w:r>
            <w:proofErr w:type="spellStart"/>
            <w:r>
              <w:rPr>
                <w:b/>
                <w:i/>
              </w:rPr>
              <w:t>pdf</w:t>
            </w:r>
            <w:proofErr w:type="spellEnd"/>
          </w:p>
        </w:tc>
        <w:tc>
          <w:tcPr>
            <w:tcW w:w="13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3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7496" w:rsidRDefault="008A7496" w:rsidP="009B66A8">
            <w:pPr>
              <w:widowControl w:val="0"/>
              <w:spacing w:after="0"/>
              <w:rPr>
                <w:b/>
                <w:i/>
              </w:rPr>
            </w:pPr>
          </w:p>
        </w:tc>
      </w:tr>
    </w:tbl>
    <w:p w:rsidR="006776F7" w:rsidRDefault="008A7496">
      <w:r>
        <w:br w:type="page"/>
      </w:r>
    </w:p>
    <w:tbl>
      <w:tblPr>
        <w:tblW w:w="88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284"/>
        <w:gridCol w:w="1802"/>
        <w:gridCol w:w="1301"/>
        <w:gridCol w:w="1134"/>
        <w:gridCol w:w="2314"/>
      </w:tblGrid>
      <w:tr w:rsidR="00585B3C">
        <w:trPr>
          <w:trHeight w:val="500"/>
        </w:trPr>
        <w:tc>
          <w:tcPr>
            <w:tcW w:w="8835" w:type="dxa"/>
            <w:gridSpan w:val="5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El solicitante, al suscribir el presente documento declara que ha leído los siguientes documentos técnicos para la fiscalización de productos cartográficos:</w:t>
            </w:r>
          </w:p>
          <w:p w:rsidR="00585B3C" w:rsidRDefault="00D61A3A">
            <w:pPr>
              <w:pStyle w:val="Prrafodelista"/>
              <w:widowControl w:val="0"/>
              <w:numPr>
                <w:ilvl w:val="0"/>
                <w:numId w:val="2"/>
              </w:num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Protocolo de fiscalización</w:t>
            </w:r>
          </w:p>
          <w:p w:rsidR="00585B3C" w:rsidRDefault="00D61A3A">
            <w:pPr>
              <w:pStyle w:val="Prrafodelista"/>
              <w:widowControl w:val="0"/>
              <w:numPr>
                <w:ilvl w:val="0"/>
                <w:numId w:val="2"/>
              </w:num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Términos de referencia y pliegos de la contratación</w:t>
            </w:r>
          </w:p>
          <w:p w:rsidR="00585B3C" w:rsidRDefault="00D61A3A">
            <w:pPr>
              <w:pStyle w:val="Prrafodelista"/>
              <w:widowControl w:val="0"/>
              <w:numPr>
                <w:ilvl w:val="0"/>
                <w:numId w:val="2"/>
              </w:num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Contrato suscrito con la entidad.</w:t>
            </w:r>
          </w:p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585B3C" w:rsidTr="00E32FAA">
        <w:trPr>
          <w:trHeight w:val="500"/>
        </w:trPr>
        <w:tc>
          <w:tcPr>
            <w:tcW w:w="2284" w:type="dxa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FIRMAS</w:t>
            </w:r>
          </w:p>
        </w:tc>
        <w:tc>
          <w:tcPr>
            <w:tcW w:w="1802" w:type="dxa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301" w:type="dxa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314" w:type="dxa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585B3C" w:rsidTr="00E32FAA">
        <w:trPr>
          <w:trHeight w:val="1430"/>
        </w:trPr>
        <w:tc>
          <w:tcPr>
            <w:tcW w:w="2284" w:type="dxa"/>
            <w:tcBorders>
              <w:bottom w:val="single" w:sz="6" w:space="0" w:color="000000"/>
            </w:tcBorders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802" w:type="dxa"/>
            <w:tcBorders>
              <w:bottom w:val="single" w:sz="6" w:space="0" w:color="000000"/>
            </w:tcBorders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301" w:type="dxa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314" w:type="dxa"/>
            <w:tcBorders>
              <w:bottom w:val="single" w:sz="6" w:space="0" w:color="000000"/>
            </w:tcBorders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585B3C" w:rsidTr="00E32FAA">
        <w:trPr>
          <w:trHeight w:val="500"/>
        </w:trPr>
        <w:tc>
          <w:tcPr>
            <w:tcW w:w="2284" w:type="dxa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Recibe:</w:t>
            </w:r>
          </w:p>
        </w:tc>
        <w:tc>
          <w:tcPr>
            <w:tcW w:w="1802" w:type="dxa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301" w:type="dxa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Entrega:</w:t>
            </w:r>
          </w:p>
        </w:tc>
        <w:tc>
          <w:tcPr>
            <w:tcW w:w="2314" w:type="dxa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585B3C" w:rsidTr="00E32FAA">
        <w:trPr>
          <w:trHeight w:val="500"/>
        </w:trPr>
        <w:tc>
          <w:tcPr>
            <w:tcW w:w="2284" w:type="dxa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Nombre:</w:t>
            </w:r>
          </w:p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Cargo:</w:t>
            </w:r>
          </w:p>
        </w:tc>
        <w:tc>
          <w:tcPr>
            <w:tcW w:w="1802" w:type="dxa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301" w:type="dxa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Nombre:</w:t>
            </w:r>
          </w:p>
        </w:tc>
        <w:tc>
          <w:tcPr>
            <w:tcW w:w="2314" w:type="dxa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585B3C" w:rsidTr="00E32FAA">
        <w:trPr>
          <w:trHeight w:val="500"/>
        </w:trPr>
        <w:tc>
          <w:tcPr>
            <w:tcW w:w="2284" w:type="dxa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Firma:</w:t>
            </w:r>
          </w:p>
        </w:tc>
        <w:tc>
          <w:tcPr>
            <w:tcW w:w="1802" w:type="dxa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301" w:type="dxa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134" w:type="dxa"/>
          </w:tcPr>
          <w:p w:rsidR="00585B3C" w:rsidRDefault="00D61A3A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Firma:</w:t>
            </w:r>
          </w:p>
        </w:tc>
        <w:tc>
          <w:tcPr>
            <w:tcW w:w="2314" w:type="dxa"/>
          </w:tcPr>
          <w:p w:rsidR="00585B3C" w:rsidRDefault="00585B3C">
            <w:pPr>
              <w:widowControl w:val="0"/>
              <w:spacing w:after="0"/>
              <w:rPr>
                <w:b/>
                <w:i/>
              </w:rPr>
            </w:pPr>
          </w:p>
        </w:tc>
      </w:tr>
    </w:tbl>
    <w:p w:rsidR="00585B3C" w:rsidRDefault="00585B3C">
      <w:pPr>
        <w:tabs>
          <w:tab w:val="left" w:pos="6340"/>
        </w:tabs>
        <w:rPr>
          <w:b/>
          <w:i/>
        </w:rPr>
      </w:pPr>
    </w:p>
    <w:p w:rsidR="00585B3C" w:rsidRDefault="00D61A3A">
      <w:pPr>
        <w:tabs>
          <w:tab w:val="left" w:pos="6340"/>
        </w:tabs>
      </w:pPr>
      <w:r>
        <w:rPr>
          <w:b/>
          <w:i/>
        </w:rPr>
        <w:t>Nota:</w:t>
      </w:r>
      <w:r>
        <w:rPr>
          <w:i/>
        </w:rPr>
        <w:t xml:space="preserve"> en el caso de requerir más espacio para la descripción de los productos, adjunte hojas adicionales al final de formulario.</w:t>
      </w:r>
    </w:p>
    <w:p w:rsidR="00585B3C" w:rsidRDefault="00585B3C">
      <w:pPr>
        <w:tabs>
          <w:tab w:val="left" w:pos="6340"/>
        </w:tabs>
        <w:rPr>
          <w:i/>
        </w:rPr>
      </w:pPr>
    </w:p>
    <w:p w:rsidR="00585B3C" w:rsidRDefault="00585B3C">
      <w:pPr>
        <w:tabs>
          <w:tab w:val="left" w:pos="6340"/>
        </w:tabs>
        <w:rPr>
          <w:i/>
        </w:rPr>
      </w:pPr>
    </w:p>
    <w:p w:rsidR="00585B3C" w:rsidRDefault="00585B3C">
      <w:pPr>
        <w:tabs>
          <w:tab w:val="left" w:pos="6340"/>
        </w:tabs>
        <w:rPr>
          <w:i/>
        </w:rPr>
      </w:pPr>
    </w:p>
    <w:p w:rsidR="00585B3C" w:rsidRDefault="00585B3C"/>
    <w:p w:rsidR="00585B3C" w:rsidRDefault="00585B3C"/>
    <w:sectPr w:rsidR="00585B3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166" w:rsidRDefault="00B44166">
      <w:pPr>
        <w:spacing w:after="0" w:line="240" w:lineRule="auto"/>
      </w:pPr>
      <w:r>
        <w:separator/>
      </w:r>
    </w:p>
  </w:endnote>
  <w:endnote w:type="continuationSeparator" w:id="0">
    <w:p w:rsidR="00B44166" w:rsidRDefault="00B44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00"/>
    <w:family w:val="swiss"/>
    <w:pitch w:val="variable"/>
    <w:sig w:usb0="01002A87" w:usb1="00000000" w:usb2="00000000" w:usb3="00000000" w:csb0="000100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B3C" w:rsidRDefault="00D61A3A">
    <w:pP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0" distR="0" simplePos="0" relativeHeight="57" behindDoc="1" locked="0" layoutInCell="0" allowOverlap="1">
          <wp:simplePos x="0" y="0"/>
          <wp:positionH relativeFrom="column">
            <wp:posOffset>-1067435</wp:posOffset>
          </wp:positionH>
          <wp:positionV relativeFrom="paragraph">
            <wp:posOffset>-719455</wp:posOffset>
          </wp:positionV>
          <wp:extent cx="952500" cy="132080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117" t="942" b="5289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32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  <w:lang w:val="en-US" w:eastAsia="en-US"/>
      </w:rPr>
      <mc:AlternateContent>
        <mc:Choice Requires="wps">
          <w:drawing>
            <wp:anchor distT="0" distB="0" distL="0" distR="0" simplePos="0" relativeHeight="45" behindDoc="1" locked="0" layoutInCell="0" allowOverlap="1">
              <wp:simplePos x="0" y="0"/>
              <wp:positionH relativeFrom="column">
                <wp:posOffset>2514600</wp:posOffset>
              </wp:positionH>
              <wp:positionV relativeFrom="paragraph">
                <wp:posOffset>-254000</wp:posOffset>
              </wp:positionV>
              <wp:extent cx="4174490" cy="522605"/>
              <wp:effectExtent l="0" t="0" r="0" b="0"/>
              <wp:wrapNone/>
              <wp:docPr id="4" name="Forma libr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73840" cy="5220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154805" h="502919">
                            <a:moveTo>
                              <a:pt x="0" y="0"/>
                            </a:moveTo>
                            <a:lnTo>
                              <a:pt x="0" y="502919"/>
                            </a:lnTo>
                            <a:lnTo>
                              <a:pt x="4154805" y="502919"/>
                            </a:lnTo>
                            <a:lnTo>
                              <a:pt x="4154805" y="0"/>
                            </a:lnTo>
                            <a:close/>
                          </a:path>
                        </a:pathLst>
                      </a:cu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85B3C" w:rsidRDefault="00D61A3A">
                          <w:pPr>
                            <w:pStyle w:val="Contenidodelmarco"/>
                            <w:spacing w:line="240" w:lineRule="auto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 xml:space="preserve">QUITO: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>Seniergues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E4-676 y Gral. Telmo Paz y Miño Sector El Dorado  Teléf.: 593(2) 3975100 al 130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>GUAYAQUIL: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Av. Guillermo Pareja #402 Ciudadela la Garzota Teléf.: 593(4) 26247 597 y 593(4) 2627829</w:t>
                          </w:r>
                        </w:p>
                      </w:txbxContent>
                    </wps:txbx>
                    <wps:bodyPr lIns="88920" tIns="38160" rIns="88920" bIns="381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166" w:rsidRDefault="00B44166">
      <w:pPr>
        <w:spacing w:after="0" w:line="240" w:lineRule="auto"/>
      </w:pPr>
      <w:r>
        <w:separator/>
      </w:r>
    </w:p>
  </w:footnote>
  <w:footnote w:type="continuationSeparator" w:id="0">
    <w:p w:rsidR="00B44166" w:rsidRDefault="00B44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5B3C" w:rsidRDefault="00D61A3A">
    <w:pP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0" distR="0" simplePos="0" relativeHeight="13" behindDoc="1" locked="0" layoutInCell="0" allowOverlap="1">
          <wp:simplePos x="0" y="0"/>
          <wp:positionH relativeFrom="column">
            <wp:posOffset>767715</wp:posOffset>
          </wp:positionH>
          <wp:positionV relativeFrom="paragraph">
            <wp:posOffset>-163830</wp:posOffset>
          </wp:positionV>
          <wp:extent cx="1200150" cy="456565"/>
          <wp:effectExtent l="0" t="0" r="0" b="0"/>
          <wp:wrapNone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54110"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  <w:lang w:val="en-US" w:eastAsia="en-US"/>
      </w:rPr>
      <w:drawing>
        <wp:anchor distT="0" distB="0" distL="0" distR="0" simplePos="0" relativeHeight="24" behindDoc="1" locked="0" layoutInCell="0" allowOverlap="1">
          <wp:simplePos x="0" y="0"/>
          <wp:positionH relativeFrom="column">
            <wp:posOffset>3034665</wp:posOffset>
          </wp:positionH>
          <wp:positionV relativeFrom="paragraph">
            <wp:posOffset>-163830</wp:posOffset>
          </wp:positionV>
          <wp:extent cx="1284605" cy="458470"/>
          <wp:effectExtent l="0" t="0" r="0" b="0"/>
          <wp:wrapNone/>
          <wp:docPr id="2" name="Imagen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1033"/>
                  <a:stretch>
                    <a:fillRect/>
                  </a:stretch>
                </pic:blipFill>
                <pic:spPr bwMode="auto">
                  <a:xfrm>
                    <a:off x="0" y="0"/>
                    <a:ext cx="1284605" cy="458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921F3"/>
    <w:multiLevelType w:val="multilevel"/>
    <w:tmpl w:val="491C32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3235BA"/>
    <w:multiLevelType w:val="multilevel"/>
    <w:tmpl w:val="9C4EC5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B3C"/>
    <w:rsid w:val="003440FB"/>
    <w:rsid w:val="00585B3C"/>
    <w:rsid w:val="006776F7"/>
    <w:rsid w:val="00682E9E"/>
    <w:rsid w:val="007435F7"/>
    <w:rsid w:val="0086196B"/>
    <w:rsid w:val="0088007D"/>
    <w:rsid w:val="008A7496"/>
    <w:rsid w:val="00B44166"/>
    <w:rsid w:val="00BF5AB0"/>
    <w:rsid w:val="00CB483D"/>
    <w:rsid w:val="00D61A3A"/>
    <w:rsid w:val="00E3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AC9DD7-4140-4197-94DB-A341CD078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paragraph" w:styleId="Ttulo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qFormat/>
  </w:style>
  <w:style w:type="character" w:customStyle="1" w:styleId="PiedepginaCar">
    <w:name w:val="Pie de página Car"/>
    <w:basedOn w:val="Fuentedeprrafopredeter"/>
    <w:qFormat/>
  </w:style>
  <w:style w:type="character" w:customStyle="1" w:styleId="TextodegloboCar">
    <w:name w:val="Texto de globo Car"/>
    <w:basedOn w:val="Fuentedeprrafopredeter"/>
    <w:qFormat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qFormat/>
    <w:rPr>
      <w:sz w:val="16"/>
      <w:szCs w:val="16"/>
    </w:rPr>
  </w:style>
  <w:style w:type="character" w:customStyle="1" w:styleId="TextocomentarioCar">
    <w:name w:val="Texto comentario Car"/>
    <w:basedOn w:val="Fuentedeprrafopredeter"/>
    <w:qFormat/>
    <w:rPr>
      <w:sz w:val="20"/>
      <w:szCs w:val="20"/>
    </w:rPr>
  </w:style>
  <w:style w:type="character" w:customStyle="1" w:styleId="AsuntodelcomentarioCar">
    <w:name w:val="Asunto del comentario Car"/>
    <w:basedOn w:val="TextocomentarioCar"/>
    <w:qFormat/>
    <w:rPr>
      <w:b/>
      <w:bCs/>
      <w:sz w:val="20"/>
      <w:szCs w:val="20"/>
    </w:rPr>
  </w:style>
  <w:style w:type="character" w:customStyle="1" w:styleId="Numeracinderenglones">
    <w:name w:val="Numeración de renglones"/>
  </w:style>
  <w:style w:type="character" w:customStyle="1" w:styleId="Destacado">
    <w:name w:val="Destacado"/>
    <w:qFormat/>
    <w:rPr>
      <w:i/>
      <w:iCs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uesto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n">
    <w:name w:val="Revision"/>
    <w:qFormat/>
  </w:style>
  <w:style w:type="paragraph" w:styleId="Textocomentario">
    <w:name w:val="annotation text"/>
    <w:basedOn w:val="Normal"/>
    <w:qFormat/>
    <w:pPr>
      <w:spacing w:line="240" w:lineRule="auto"/>
    </w:pPr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paragraph" w:styleId="Prrafodelista">
    <w:name w:val="List Paragraph"/>
    <w:basedOn w:val="Normal"/>
    <w:qFormat/>
    <w:pPr>
      <w:ind w:left="720"/>
      <w:contextualSpacing/>
    </w:pPr>
    <w:rPr>
      <w:lang w:eastAsia="es-EC"/>
    </w:rPr>
  </w:style>
  <w:style w:type="paragraph" w:customStyle="1" w:styleId="Contenidodelmarco">
    <w:name w:val="Contenido del marco"/>
    <w:basedOn w:val="Normal"/>
    <w:qFormat/>
  </w:style>
  <w:style w:type="paragraph" w:customStyle="1" w:styleId="Contenidodelatabla">
    <w:name w:val="Contenido de la tabla"/>
    <w:basedOn w:val="Normal"/>
    <w:qFormat/>
    <w:pPr>
      <w:widowControl w:val="0"/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503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cabrera_francisco</dc:creator>
  <dc:description/>
  <cp:lastModifiedBy>JORGE ESTRELLA</cp:lastModifiedBy>
  <cp:revision>12</cp:revision>
  <dcterms:created xsi:type="dcterms:W3CDTF">2022-09-29T17:56:00Z</dcterms:created>
  <dcterms:modified xsi:type="dcterms:W3CDTF">2023-02-17T16:42:00Z</dcterms:modified>
  <dc:language>es-EC</dc:language>
</cp:coreProperties>
</file>